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 xml:space="preserve">                                                                       Islamic studies</w:t>
      </w:r>
    </w:p>
    <w:p>
      <w:pPr>
        <w:pStyle w:val="style0"/>
        <w:rPr/>
      </w:pPr>
      <w:r>
        <w:rPr>
          <w:lang w:val="en-US"/>
        </w:rPr>
        <w:t xml:space="preserve">                                                                            At-tahara</w:t>
      </w:r>
    </w:p>
    <w:p>
      <w:pPr>
        <w:pStyle w:val="style0"/>
        <w:rPr/>
      </w:pPr>
      <w:r>
        <w:rPr>
          <w:lang w:val="en-US"/>
        </w:rPr>
        <w:t>Definition</w:t>
      </w:r>
    </w:p>
    <w:p>
      <w:pPr>
        <w:pStyle w:val="style0"/>
        <w:rPr/>
      </w:pPr>
      <w:r>
        <w:rPr>
          <w:lang w:val="en-US"/>
        </w:rPr>
        <w:t>At-tahara means purification.That</w:t>
      </w:r>
      <w:r>
        <w:rPr>
          <w:rFonts w:hint="default"/>
          <w:lang w:val="en-US"/>
        </w:rPr>
        <w:t xml:space="preserve"> </w:t>
      </w:r>
      <w:r>
        <w:rPr>
          <w:rFonts w:hint="default"/>
          <w:lang w:val="en-US"/>
        </w:rPr>
        <w:t>is</w:t>
      </w:r>
      <w:r>
        <w:rPr>
          <w:rFonts w:hint="default"/>
          <w:lang w:val="en-US"/>
        </w:rPr>
        <w:t xml:space="preserve"> </w:t>
      </w:r>
      <w:r>
        <w:rPr>
          <w:rFonts w:hint="default"/>
          <w:lang w:val="en-US"/>
        </w:rPr>
        <w:t>ritual</w:t>
      </w:r>
      <w:r>
        <w:rPr>
          <w:rFonts w:hint="default"/>
          <w:lang w:val="en-US"/>
        </w:rPr>
        <w:t xml:space="preserve"> </w:t>
      </w:r>
      <w:r>
        <w:rPr>
          <w:rFonts w:hint="default"/>
          <w:lang w:val="en-US"/>
        </w:rPr>
        <w:t>purity</w:t>
      </w:r>
      <w:r>
        <w:rPr>
          <w:rFonts w:hint="default"/>
          <w:lang w:val="en-US"/>
        </w:rPr>
        <w:t xml:space="preserve"> </w:t>
      </w:r>
      <w:r>
        <w:rPr>
          <w:rFonts w:hint="default"/>
          <w:lang w:val="en-US"/>
        </w:rPr>
        <w:t>from</w:t>
      </w:r>
      <w:r>
        <w:rPr>
          <w:rFonts w:hint="default"/>
          <w:lang w:val="en-US"/>
        </w:rPr>
        <w:t xml:space="preserve"> </w:t>
      </w:r>
      <w:r>
        <w:rPr>
          <w:rFonts w:hint="default"/>
          <w:lang w:val="en-US"/>
        </w:rPr>
        <w:t>every</w:t>
      </w:r>
      <w:r>
        <w:rPr>
          <w:rFonts w:hint="default"/>
          <w:lang w:val="en-US"/>
        </w:rPr>
        <w:t xml:space="preserve"> </w:t>
      </w:r>
      <w:r>
        <w:rPr>
          <w:rFonts w:hint="default"/>
          <w:lang w:val="en-US"/>
        </w:rPr>
        <w:t>minor</w:t>
      </w:r>
      <w:r>
        <w:rPr>
          <w:rFonts w:hint="default"/>
          <w:lang w:val="en-US"/>
        </w:rPr>
        <w:t xml:space="preserve"> </w:t>
      </w:r>
      <w:r>
        <w:rPr>
          <w:rFonts w:hint="default"/>
          <w:lang w:val="en-US"/>
        </w:rPr>
        <w:t>and</w:t>
      </w:r>
      <w:r>
        <w:rPr>
          <w:rFonts w:hint="default"/>
          <w:lang w:val="en-US"/>
        </w:rPr>
        <w:t xml:space="preserve"> </w:t>
      </w:r>
      <w:r>
        <w:rPr>
          <w:rFonts w:hint="default"/>
          <w:lang w:val="en-US"/>
        </w:rPr>
        <w:t>major</w:t>
      </w:r>
      <w:r>
        <w:rPr>
          <w:rFonts w:hint="default"/>
          <w:lang w:val="en-US"/>
        </w:rPr>
        <w:t xml:space="preserve"> </w:t>
      </w:r>
      <w:r>
        <w:rPr>
          <w:rFonts w:hint="default"/>
          <w:lang w:val="en-US"/>
        </w:rPr>
        <w:t>impurity</w:t>
      </w:r>
      <w:r>
        <w:rPr>
          <w:rFonts w:hint="default"/>
          <w:lang w:val="en-US"/>
        </w:rPr>
        <w:t xml:space="preserve"> </w:t>
      </w:r>
      <w:r>
        <w:rPr>
          <w:rFonts w:hint="default"/>
          <w:lang w:val="en-US"/>
        </w:rPr>
        <w:t>and</w:t>
      </w:r>
      <w:r>
        <w:rPr>
          <w:rFonts w:hint="default"/>
          <w:lang w:val="en-US"/>
        </w:rPr>
        <w:t xml:space="preserve"> </w:t>
      </w:r>
      <w:r>
        <w:rPr>
          <w:rFonts w:hint="default"/>
          <w:lang w:val="en-US"/>
        </w:rPr>
        <w:t>defilements.</w:t>
      </w:r>
      <w:r>
        <w:rPr>
          <w:rFonts w:hint="default"/>
          <w:lang w:val="en-US"/>
        </w:rPr>
        <w:t xml:space="preserve"> </w:t>
      </w:r>
      <w:r>
        <w:rPr>
          <w:rFonts w:hint="default"/>
          <w:lang w:val="en-US"/>
        </w:rPr>
        <w:t>It</w:t>
      </w:r>
      <w:r>
        <w:rPr>
          <w:rFonts w:hint="default"/>
          <w:lang w:val="en-US"/>
        </w:rPr>
        <w:t xml:space="preserve"> </w:t>
      </w:r>
      <w:r>
        <w:rPr>
          <w:rFonts w:hint="default"/>
          <w:lang w:val="en-US"/>
        </w:rPr>
        <w:t>not</w:t>
      </w:r>
      <w:r>
        <w:rPr>
          <w:rFonts w:hint="default"/>
          <w:lang w:val="en-US"/>
        </w:rPr>
        <w:t xml:space="preserve"> </w:t>
      </w:r>
      <w:r>
        <w:rPr>
          <w:rFonts w:hint="default"/>
          <w:lang w:val="en-US"/>
        </w:rPr>
        <w:t>only</w:t>
      </w:r>
      <w:r>
        <w:rPr>
          <w:rFonts w:hint="default"/>
          <w:lang w:val="en-US"/>
        </w:rPr>
        <w:t xml:space="preserve"> </w:t>
      </w:r>
      <w:r>
        <w:rPr>
          <w:rFonts w:hint="default"/>
          <w:lang w:val="en-US"/>
        </w:rPr>
        <w:t>includes</w:t>
      </w:r>
      <w:r>
        <w:rPr>
          <w:rFonts w:hint="default"/>
          <w:lang w:val="en-US"/>
        </w:rPr>
        <w:t xml:space="preserve"> </w:t>
      </w:r>
      <w:r>
        <w:rPr>
          <w:rFonts w:hint="default"/>
          <w:lang w:val="en-US"/>
        </w:rPr>
        <w:t>cleanliness</w:t>
      </w:r>
      <w:r>
        <w:rPr>
          <w:rFonts w:hint="default"/>
          <w:lang w:val="en-US"/>
        </w:rPr>
        <w:t xml:space="preserve"> </w:t>
      </w:r>
      <w:r>
        <w:rPr>
          <w:rFonts w:hint="default"/>
          <w:lang w:val="en-US"/>
        </w:rPr>
        <w:t>of</w:t>
      </w:r>
      <w:r>
        <w:rPr>
          <w:rFonts w:hint="default"/>
          <w:lang w:val="en-US"/>
        </w:rPr>
        <w:t xml:space="preserve"> </w:t>
      </w:r>
      <w:r>
        <w:rPr>
          <w:rFonts w:hint="default"/>
          <w:lang w:val="en-US"/>
        </w:rPr>
        <w:t>body</w:t>
      </w:r>
      <w:r>
        <w:rPr>
          <w:rFonts w:hint="default"/>
          <w:lang w:val="en-US"/>
        </w:rPr>
        <w:t xml:space="preserve"> </w:t>
      </w:r>
      <w:r>
        <w:rPr>
          <w:rFonts w:hint="default"/>
          <w:lang w:val="en-US"/>
        </w:rPr>
        <w:t>but</w:t>
      </w:r>
      <w:r>
        <w:rPr>
          <w:rFonts w:hint="default"/>
          <w:lang w:val="en-US"/>
        </w:rPr>
        <w:t xml:space="preserve"> </w:t>
      </w:r>
      <w:r>
        <w:rPr>
          <w:rFonts w:hint="default"/>
          <w:lang w:val="en-US"/>
        </w:rPr>
        <w:t>even</w:t>
      </w:r>
      <w:r>
        <w:rPr>
          <w:rFonts w:hint="default"/>
          <w:lang w:val="en-US"/>
        </w:rPr>
        <w:t xml:space="preserve"> </w:t>
      </w:r>
      <w:r>
        <w:rPr>
          <w:rFonts w:hint="default"/>
          <w:lang w:val="en-US"/>
        </w:rPr>
        <w:t>clothes,</w:t>
      </w:r>
      <w:r>
        <w:rPr>
          <w:rFonts w:hint="default"/>
          <w:lang w:val="en-US"/>
        </w:rPr>
        <w:t xml:space="preserve"> </w:t>
      </w:r>
      <w:r>
        <w:rPr>
          <w:rFonts w:hint="default"/>
          <w:lang w:val="en-US"/>
        </w:rPr>
        <w:t>place</w:t>
      </w:r>
      <w:r>
        <w:rPr>
          <w:rFonts w:hint="default"/>
          <w:lang w:val="en-US"/>
        </w:rPr>
        <w:t xml:space="preserve"> </w:t>
      </w:r>
      <w:r>
        <w:rPr>
          <w:rFonts w:hint="default"/>
          <w:lang w:val="en-US"/>
        </w:rPr>
        <w:t>and</w:t>
      </w:r>
      <w:r>
        <w:rPr>
          <w:rFonts w:hint="default"/>
          <w:lang w:val="en-US"/>
        </w:rPr>
        <w:t xml:space="preserve"> </w:t>
      </w:r>
      <w:r>
        <w:rPr>
          <w:rFonts w:hint="default"/>
          <w:lang w:val="en-US"/>
        </w:rPr>
        <w:t>all</w:t>
      </w:r>
      <w:r>
        <w:rPr>
          <w:rFonts w:hint="default"/>
          <w:lang w:val="en-US"/>
        </w:rPr>
        <w:t xml:space="preserve"> </w:t>
      </w:r>
      <w:r>
        <w:rPr>
          <w:rFonts w:hint="default"/>
          <w:lang w:val="en-US"/>
        </w:rPr>
        <w:t>aspects</w:t>
      </w:r>
      <w:r>
        <w:rPr>
          <w:rFonts w:hint="default"/>
          <w:lang w:val="en-US"/>
        </w:rPr>
        <w:t xml:space="preserve"> </w:t>
      </w:r>
      <w:r>
        <w:rPr>
          <w:rFonts w:hint="default"/>
          <w:lang w:val="en-US"/>
        </w:rPr>
        <w:t>of</w:t>
      </w:r>
      <w:r>
        <w:rPr>
          <w:rFonts w:hint="default"/>
          <w:lang w:val="en-US"/>
        </w:rPr>
        <w:t xml:space="preserve"> </w:t>
      </w:r>
      <w:r>
        <w:rPr>
          <w:rFonts w:hint="default"/>
          <w:lang w:val="en-US"/>
        </w:rPr>
        <w:t>Muslim’s</w:t>
      </w:r>
      <w:r>
        <w:rPr>
          <w:rFonts w:hint="default"/>
          <w:lang w:val="en-US"/>
        </w:rPr>
        <w:t xml:space="preserve"> </w:t>
      </w:r>
      <w:r>
        <w:rPr>
          <w:rFonts w:hint="default"/>
          <w:lang w:val="en-US"/>
        </w:rPr>
        <w:t>life.‘Purity</w:t>
      </w:r>
      <w:r>
        <w:rPr>
          <w:rFonts w:hint="default"/>
          <w:lang w:val="en-US"/>
        </w:rPr>
        <w:t xml:space="preserve"> </w:t>
      </w:r>
      <w:r>
        <w:rPr>
          <w:rFonts w:hint="default"/>
          <w:lang w:val="en-US"/>
        </w:rPr>
        <w:t>is</w:t>
      </w:r>
      <w:r>
        <w:rPr>
          <w:rFonts w:hint="default"/>
          <w:lang w:val="en-US"/>
        </w:rPr>
        <w:t xml:space="preserve"> t</w:t>
      </w:r>
      <w:r>
        <w:rPr>
          <w:lang w:val="en-US"/>
        </w:rPr>
        <w:t>ahāra, (Arabic: “purity”) system of ritual purity in Islam. This system is based on two premises: the first is that humans lapse from a state appropriate to ritual activity as a result of certain bodily acts, such as defecation, sexual intercourse, or menstruation.</w:t>
      </w:r>
    </w:p>
    <w:p>
      <w:pPr>
        <w:pStyle w:val="style0"/>
        <w:rPr/>
      </w:pPr>
      <w:r>
        <w:rPr>
          <w:lang w:val="en-US"/>
        </w:rPr>
        <w:t>A major ritual impurity occurs in the following four states:</w:t>
      </w:r>
    </w:p>
    <w:p>
      <w:pPr>
        <w:pStyle w:val="style0"/>
        <w:rPr/>
      </w:pPr>
      <w:r>
        <w:rPr>
          <w:lang w:val="en-US"/>
        </w:rPr>
        <w:t>1. Husband and wife conjugal relationship</w:t>
      </w:r>
    </w:p>
    <w:p>
      <w:pPr>
        <w:pStyle w:val="style0"/>
        <w:rPr/>
      </w:pPr>
      <w:r>
        <w:rPr>
          <w:lang w:val="en-US"/>
        </w:rPr>
        <w:t>2. Hayd – Menstruation</w:t>
      </w:r>
    </w:p>
    <w:p>
      <w:pPr>
        <w:pStyle w:val="style0"/>
        <w:rPr/>
      </w:pPr>
      <w:r>
        <w:rPr>
          <w:lang w:val="en-US"/>
        </w:rPr>
        <w:t>3. Bleeding after childbirth</w:t>
      </w:r>
    </w:p>
    <w:p>
      <w:pPr>
        <w:pStyle w:val="style0"/>
        <w:rPr/>
      </w:pPr>
      <w:r>
        <w:rPr>
          <w:lang w:val="en-US"/>
        </w:rPr>
        <w:t>4. Ihtilaam – Wet dreams</w:t>
      </w:r>
    </w:p>
    <w:p>
      <w:pPr>
        <w:pStyle w:val="style0"/>
        <w:rPr>
          <w:lang w:val="en-US"/>
        </w:rPr>
      </w:pPr>
      <w:r>
        <w:rPr>
          <w:lang w:val="en-US"/>
        </w:rPr>
        <w:t>The ghusl, accompanied by a statement of intent, must be performed whenever a state of major ritual impurity has been incurred:</w:t>
      </w:r>
    </w:p>
    <w:p>
      <w:pPr>
        <w:pStyle w:val="style0"/>
        <w:rPr>
          <w:lang w:val="en-US"/>
        </w:rPr>
      </w:pPr>
      <w:r>
        <w:rPr>
          <w:lang w:val="en-US"/>
        </w:rPr>
        <w:t>1. After sexual intercourse</w:t>
      </w:r>
    </w:p>
    <w:p>
      <w:pPr>
        <w:pStyle w:val="style0"/>
        <w:rPr>
          <w:lang w:val="en-US"/>
        </w:rPr>
      </w:pPr>
      <w:r>
        <w:rPr>
          <w:lang w:val="en-US"/>
        </w:rPr>
        <w:t>2. seminal emission</w:t>
      </w:r>
    </w:p>
    <w:p>
      <w:pPr>
        <w:pStyle w:val="style0"/>
        <w:rPr>
          <w:lang w:val="en-US"/>
        </w:rPr>
      </w:pPr>
      <w:r>
        <w:rPr>
          <w:lang w:val="en-US"/>
        </w:rPr>
        <w:t xml:space="preserve">3. menstruation </w:t>
      </w:r>
    </w:p>
    <w:p>
      <w:pPr>
        <w:pStyle w:val="style0"/>
        <w:rPr/>
      </w:pPr>
      <w:r>
        <w:rPr>
          <w:lang w:val="en-US"/>
        </w:rPr>
        <w:t xml:space="preserve">4. childbirth </w:t>
      </w:r>
    </w:p>
    <w:p>
      <w:pPr>
        <w:pStyle w:val="style0"/>
        <w:rPr>
          <w:b/>
          <w:bCs/>
        </w:rPr>
      </w:pPr>
      <w:r>
        <w:rPr>
          <w:lang w:val="en-US"/>
        </w:rPr>
        <w:t xml:space="preserve">                                         How to perform At-tahara</w:t>
      </w:r>
    </w:p>
    <w:p>
      <w:pPr>
        <w:pStyle w:val="style0"/>
        <w:rPr/>
      </w:pPr>
      <w:r>
        <w:rPr>
          <w:lang w:val="en-US"/>
        </w:rPr>
        <w:t>The ritual purification for being affected is called ablution (wuḍūʾ). It consists of (1) intending to perform the wuḍūʾ, (2) washing the hands to the wrists three times, (3) rinsing out the mouth and snuffing water into the nostrils three times, and (4) washing the face from the hairline to the neck, the chin, and the openings of the nostrils. (5) The beard (if there is one) is then combed with wet fingers, and (6) the hands and arms are washed up to the elbows three times. (7) The head—from the forehead to the nape of the neck, including the ears—is then rubbed with both hands, and (8) the feet, particularly the tops and including the ankles, are rubbed. Finally, (9) the Muslim says, “I bear witness that there is no God but God, the unique, who has no partner. I bear witness that Muhammad is his servant and his Messenger.”</w:t>
      </w:r>
    </w:p>
    <w:p>
      <w:pPr>
        <w:pStyle w:val="style0"/>
        <w:ind w:left="0" w:leftChars="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295</Words>
  <Characters>1470</Characters>
  <Application>WPS Office</Application>
  <Paragraphs>17</Paragraphs>
  <CharactersWithSpaces>1939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2022-06-21T07:51:08Z</dcterms:created>
  <dc:creator>TECNO KF7j</dc:creator>
  <lastModifiedBy>TECNO KF7j</lastModifiedBy>
  <dcterms:modified xsi:type="dcterms:W3CDTF">2022-06-21T08:17:23Z</dcterms:modified>
</coreProperties>
</file>

<file path=docProps/custom.xml><?xml version="1.0" encoding="utf-8"?>
<Properties xmlns="http://schemas.openxmlformats.org/officeDocument/2006/custom-properties" xmlns:vt="http://schemas.openxmlformats.org/officeDocument/2006/docPropsVTypes"/>
</file>